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FA" w:rsidRDefault="00C03AFA" w:rsidP="00C03AFA">
      <w:r>
        <w:t xml:space="preserve">Estimada Entidad Farmacéutica, </w:t>
      </w:r>
      <w:r>
        <w:tab/>
      </w:r>
    </w:p>
    <w:p w:rsidR="00C03AFA" w:rsidRDefault="00C03AFA" w:rsidP="00C03AFA">
      <w:pPr>
        <w:rPr>
          <w:rFonts w:ascii="Arial" w:hAnsi="Arial" w:cs="Arial"/>
          <w:iCs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color w:val="000000"/>
          <w:sz w:val="20"/>
          <w:szCs w:val="20"/>
        </w:rPr>
        <w:t xml:space="preserve">En vísperas del inicio de la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'XXX Campaña de vacunación antigripal y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antineumocócica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2022 del INSSJP', </w:t>
      </w:r>
      <w:r>
        <w:rPr>
          <w:rFonts w:ascii="Arial" w:hAnsi="Arial" w:cs="Arial"/>
          <w:iCs/>
          <w:color w:val="000000"/>
          <w:sz w:val="20"/>
          <w:szCs w:val="20"/>
        </w:rPr>
        <w:t>es que solicitamos tengan a bien enviar el padrón actualizado de farmacias que desean participar este año.</w:t>
      </w:r>
    </w:p>
    <w:p w:rsidR="00C03AFA" w:rsidRDefault="00C03AFA" w:rsidP="00C03AFA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Adjuntamos al presente mail el padrón de farmacias que participaron en la campaña de vacunación 2021, y solicitamos que sobre ese hagan las correcciones necesarias de altas, bajas y posibles modificaciones, marcando las mismas en color amarillo.</w:t>
      </w:r>
    </w:p>
    <w:p w:rsidR="00C03AFA" w:rsidRDefault="00C03AFA" w:rsidP="00C03AFA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El plazo máximo de entrega del padrón por esta vía es el miércoles 23 de febrero.</w:t>
      </w:r>
    </w:p>
    <w:p w:rsidR="00C03AFA" w:rsidRDefault="00C03AFA" w:rsidP="00C03AFA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Es dable destacar que, de no existir un cambio en el contexto epidemiológico que fuerce otras alternativas operativas, el modelo de atención 2022 en farmacias sería de disciplina de llegada 'libre' y 'aleatoria' a las farmacias por parte de las personas afiliadas al INSSJP; es decir, como lo ha sido en las campañas de vacunación pre-pandémicas. </w:t>
      </w:r>
    </w:p>
    <w:p w:rsidR="00C03AFA" w:rsidRDefault="00C03AFA" w:rsidP="00C03AFA"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Estamos a disposición por cualquier consulta</w:t>
      </w:r>
    </w:p>
    <w:p w:rsidR="00FB7E8B" w:rsidRDefault="00FB7E8B">
      <w:bookmarkStart w:id="0" w:name="_GoBack"/>
      <w:bookmarkEnd w:id="0"/>
    </w:p>
    <w:sectPr w:rsidR="00FB7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FA"/>
    <w:rsid w:val="00C03AFA"/>
    <w:rsid w:val="00F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65C0C-E6AF-45CC-BDEF-8A3BF131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AFA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Pongetti</dc:creator>
  <cp:keywords/>
  <dc:description/>
  <cp:lastModifiedBy>Janina Pongetti</cp:lastModifiedBy>
  <cp:revision>1</cp:revision>
  <dcterms:created xsi:type="dcterms:W3CDTF">2022-02-15T13:15:00Z</dcterms:created>
  <dcterms:modified xsi:type="dcterms:W3CDTF">2022-02-15T13:15:00Z</dcterms:modified>
</cp:coreProperties>
</file>