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B1" w:rsidRDefault="009D01B1" w:rsidP="009D01B1">
      <w:r>
        <w:t>Estimada Entidad Farmacéutica,</w:t>
      </w:r>
    </w:p>
    <w:p w:rsidR="009D01B1" w:rsidRDefault="009D01B1" w:rsidP="009D01B1">
      <w:pPr>
        <w:rPr>
          <w:rFonts w:cstheme="minorHAnsi"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rPr>
          <w:rFonts w:cstheme="minorHAnsi"/>
          <w:color w:val="000000" w:themeColor="text1"/>
        </w:rPr>
        <w:t xml:space="preserve">Informamos que desde el 14/04/2022 entrará en vigencia la Campaña de Vacunación Antigripal. </w:t>
      </w:r>
    </w:p>
    <w:p w:rsidR="009D01B1" w:rsidRDefault="009D01B1" w:rsidP="009D01B1">
      <w:pPr>
        <w:rPr>
          <w:rFonts w:cstheme="minorHAnsi"/>
          <w:color w:val="000000" w:themeColor="text1"/>
        </w:rPr>
      </w:pPr>
    </w:p>
    <w:p w:rsidR="009D01B1" w:rsidRDefault="009D01B1" w:rsidP="009D01B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Accederán a la cobertura del 100% aquellos afiliados considerados dentro de los grupos de riesgo (incluyendo niños de 6 a 24 meses). El resto de los afiliados tendrá cobertura según plan. </w:t>
      </w:r>
    </w:p>
    <w:p w:rsidR="009D01B1" w:rsidRDefault="009D01B1" w:rsidP="009D01B1">
      <w:pPr>
        <w:rPr>
          <w:rFonts w:cstheme="minorHAnsi"/>
          <w:color w:val="000000" w:themeColor="text1"/>
        </w:rPr>
      </w:pPr>
    </w:p>
    <w:p w:rsidR="009D01B1" w:rsidRDefault="009D01B1" w:rsidP="009D01B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Es obligatorio por parte de los afiliados que se presenten con </w:t>
      </w:r>
      <w:r>
        <w:rPr>
          <w:rFonts w:cstheme="minorHAnsi"/>
          <w:color w:val="000000" w:themeColor="text1"/>
          <w:u w:val="single"/>
        </w:rPr>
        <w:t>PM web -Prescripción Médica Web</w:t>
      </w:r>
      <w:r>
        <w:rPr>
          <w:rFonts w:cstheme="minorHAnsi"/>
          <w:color w:val="000000" w:themeColor="text1"/>
        </w:rPr>
        <w:t xml:space="preserve"> (se adjunta modelo), o con </w:t>
      </w:r>
      <w:r>
        <w:rPr>
          <w:rFonts w:cstheme="minorHAnsi"/>
          <w:color w:val="000000" w:themeColor="text1"/>
          <w:u w:val="single"/>
        </w:rPr>
        <w:t>pedido médico particular</w:t>
      </w:r>
      <w:r>
        <w:rPr>
          <w:rFonts w:cstheme="minorHAnsi"/>
          <w:color w:val="000000" w:themeColor="text1"/>
        </w:rPr>
        <w:t xml:space="preserve">. </w:t>
      </w:r>
    </w:p>
    <w:p w:rsidR="009D01B1" w:rsidRDefault="009D01B1" w:rsidP="009D01B1">
      <w:pPr>
        <w:rPr>
          <w:rFonts w:cstheme="minorHAnsi"/>
          <w:color w:val="000000" w:themeColor="text1"/>
        </w:rPr>
      </w:pPr>
    </w:p>
    <w:p w:rsidR="009D01B1" w:rsidRDefault="009D01B1" w:rsidP="009D01B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Por parte de la farmacia,</w:t>
      </w:r>
      <w:r>
        <w:rPr>
          <w:rFonts w:cstheme="minorHAnsi"/>
          <w:color w:val="000000" w:themeColor="text1"/>
          <w:u w:val="single"/>
        </w:rPr>
        <w:t xml:space="preserve"> es obligatorio que validen la PM web o receta particular del médico en el plan de cobertura del afiliado</w:t>
      </w:r>
      <w:r>
        <w:rPr>
          <w:rFonts w:cstheme="minorHAnsi"/>
          <w:color w:val="000000" w:themeColor="text1"/>
        </w:rPr>
        <w:t xml:space="preserve">, ya que el sistema online devolverá el porcentaje reconocido según la condición del mismo. </w:t>
      </w:r>
    </w:p>
    <w:p w:rsidR="009D01B1" w:rsidRDefault="009D01B1" w:rsidP="009D01B1">
      <w:pPr>
        <w:rPr>
          <w:rFonts w:cstheme="minorHAnsi"/>
          <w:color w:val="000000" w:themeColor="text1"/>
        </w:rPr>
      </w:pPr>
    </w:p>
    <w:p w:rsidR="009D01B1" w:rsidRDefault="009D01B1" w:rsidP="009D01B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vacuna deberá dispensarse del stock propio de la </w:t>
      </w:r>
      <w:proofErr w:type="spellStart"/>
      <w:r>
        <w:rPr>
          <w:rFonts w:cstheme="minorHAnsi"/>
          <w:color w:val="000000" w:themeColor="text1"/>
        </w:rPr>
        <w:t>fcia</w:t>
      </w:r>
      <w:proofErr w:type="spellEnd"/>
      <w:r>
        <w:rPr>
          <w:rFonts w:cstheme="minorHAnsi"/>
          <w:color w:val="000000" w:themeColor="text1"/>
        </w:rPr>
        <w:t xml:space="preserve">. (Sin reposición). </w:t>
      </w:r>
    </w:p>
    <w:p w:rsidR="009D01B1" w:rsidRDefault="009D01B1" w:rsidP="009D01B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campaña estará vigente hasta el 31/08/2022.</w:t>
      </w:r>
    </w:p>
    <w:p w:rsidR="000B4A9F" w:rsidRDefault="000B4A9F"/>
    <w:p w:rsidR="009D01B1" w:rsidRDefault="009D01B1">
      <w:r>
        <w:rPr>
          <w:noProof/>
          <w:lang w:eastAsia="es-AR"/>
        </w:rPr>
        <w:lastRenderedPageBreak/>
        <w:drawing>
          <wp:inline distT="0" distB="0" distL="0" distR="0" wp14:anchorId="4530E5B8" wp14:editId="7FE99EA7">
            <wp:extent cx="4641065" cy="76771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61" cy="770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B1"/>
    <w:rsid w:val="000B4A9F"/>
    <w:rsid w:val="009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7291"/>
  <w15:chartTrackingRefBased/>
  <w15:docId w15:val="{E66234D6-7435-4C14-BC9F-6BBF38EF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B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1</cp:revision>
  <dcterms:created xsi:type="dcterms:W3CDTF">2022-04-25T19:13:00Z</dcterms:created>
  <dcterms:modified xsi:type="dcterms:W3CDTF">2022-04-25T19:14:00Z</dcterms:modified>
</cp:coreProperties>
</file>